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59" w:rsidRDefault="00914F0A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B1759" w:rsidRDefault="00914F0A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B1759" w:rsidRDefault="007B175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567"/>
        <w:gridCol w:w="1840"/>
        <w:gridCol w:w="567"/>
        <w:gridCol w:w="1841"/>
        <w:gridCol w:w="709"/>
        <w:gridCol w:w="4079"/>
      </w:tblGrid>
      <w:tr w:rsidR="007B1759" w:rsidTr="005F7E67">
        <w:trPr>
          <w:trHeight w:val="520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B1759" w:rsidTr="005F7E67">
        <w:tc>
          <w:tcPr>
            <w:tcW w:w="565" w:type="dxa"/>
            <w:vMerge/>
            <w:vAlign w:val="center"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7B1759" w:rsidRDefault="00914F0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B1759" w:rsidTr="005F7E67">
        <w:trPr>
          <w:trHeight w:val="534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6798" w:type="dxa"/>
            <w:gridSpan w:val="4"/>
            <w:vAlign w:val="center"/>
          </w:tcPr>
          <w:p w:rsidR="007B1759" w:rsidRDefault="00E128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7B1759" w:rsidRDefault="00E128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91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сфере благоустройства</w:t>
            </w:r>
          </w:p>
        </w:tc>
      </w:tr>
      <w:tr w:rsidR="007B1759" w:rsidTr="005F7E67">
        <w:trPr>
          <w:trHeight w:val="389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B1759" w:rsidTr="005F7E67">
        <w:trPr>
          <w:trHeight w:val="1067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Default="00E12823" w:rsidP="00E128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  двух и более в течение одного месяца признаках несоответствия и (или) отклонения от параметров, установленных  Правилами благоустройства территории города Сургута.</w:t>
            </w:r>
          </w:p>
        </w:tc>
      </w:tr>
      <w:tr w:rsidR="007B1759" w:rsidTr="005F7E67">
        <w:trPr>
          <w:trHeight w:val="415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B1759" w:rsidTr="005F7E67"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7B1759" w:rsidTr="005F7E67">
        <w:trPr>
          <w:trHeight w:val="748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  <w:vAlign w:val="center"/>
          </w:tcPr>
          <w:p w:rsidR="007B1759" w:rsidRPr="005F7E67" w:rsidRDefault="00E12823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Думы города Сургута от 23.09.2021 № 813-</w:t>
            </w:r>
            <w:r w:rsidRPr="00E1282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 "О Положении</w:t>
            </w:r>
            <w:r w:rsidRPr="00E12823">
              <w:rPr>
                <w:rFonts w:ascii="Times New Roman" w:hAnsi="Times New Roman" w:cs="Times New Roman"/>
              </w:rPr>
              <w:t xml:space="preserve"> о муниципальном контроле в сфере благоустр</w:t>
            </w:r>
            <w:r>
              <w:rPr>
                <w:rFonts w:ascii="Times New Roman" w:hAnsi="Times New Roman" w:cs="Times New Roman"/>
              </w:rPr>
              <w:t>ойства</w:t>
            </w:r>
            <w:r w:rsidRPr="00E12823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gridSpan w:val="4"/>
            <w:vAlign w:val="center"/>
          </w:tcPr>
          <w:p w:rsidR="007B1759" w:rsidRPr="00E12823" w:rsidRDefault="00E12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3 в ред. решения Думы города Сургута от 07.04.2025 №766 –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 w:rsidRPr="00E1282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ДГ</w:t>
            </w:r>
          </w:p>
        </w:tc>
        <w:tc>
          <w:tcPr>
            <w:tcW w:w="4788" w:type="dxa"/>
            <w:gridSpan w:val="2"/>
          </w:tcPr>
          <w:p w:rsidR="007B1759" w:rsidRDefault="007B1759">
            <w:pPr>
              <w:pStyle w:val="af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B1759" w:rsidTr="005F7E67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  <w:vAlign w:val="center"/>
          </w:tcPr>
          <w:p w:rsidR="007B1759" w:rsidRDefault="007B1759"/>
        </w:tc>
        <w:tc>
          <w:tcPr>
            <w:tcW w:w="4815" w:type="dxa"/>
            <w:gridSpan w:val="4"/>
            <w:vAlign w:val="center"/>
          </w:tcPr>
          <w:p w:rsidR="007B1759" w:rsidRDefault="007B1759"/>
        </w:tc>
        <w:tc>
          <w:tcPr>
            <w:tcW w:w="4788" w:type="dxa"/>
            <w:gridSpan w:val="2"/>
          </w:tcPr>
          <w:p w:rsidR="007B1759" w:rsidRDefault="007B1759"/>
        </w:tc>
      </w:tr>
      <w:tr w:rsidR="007B1759" w:rsidTr="005F7E67">
        <w:trPr>
          <w:trHeight w:val="567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B1759" w:rsidTr="005F7E67"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67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B1759" w:rsidRDefault="00914F0A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12823" w:rsidTr="005F7E67">
        <w:trPr>
          <w:trHeight w:val="4546"/>
        </w:trPr>
        <w:tc>
          <w:tcPr>
            <w:tcW w:w="565" w:type="dxa"/>
            <w:vMerge/>
          </w:tcPr>
          <w:p w:rsidR="00E12823" w:rsidRDefault="00E12823"/>
        </w:tc>
        <w:tc>
          <w:tcPr>
            <w:tcW w:w="4391" w:type="dxa"/>
            <w:gridSpan w:val="2"/>
          </w:tcPr>
          <w:p w:rsidR="00E12823" w:rsidRPr="00E12823" w:rsidRDefault="00E12823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E12823">
              <w:rPr>
                <w:rFonts w:ascii="Times New Roman" w:hAnsi="Times New Roman" w:cs="Times New Roman"/>
                <w:b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E12823" w:rsidRDefault="00E1282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 Здания, помещения, сооружения, линейные объекты, территории, включая земельные участки, устройства, транспортные средства, другие объекты, которыми граждане и организации владеют и (или) пользуются.     </w:t>
            </w:r>
          </w:p>
        </w:tc>
        <w:tc>
          <w:tcPr>
            <w:tcW w:w="4788" w:type="dxa"/>
            <w:gridSpan w:val="2"/>
          </w:tcPr>
          <w:p w:rsidR="00E12823" w:rsidRP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128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Земельные участки, спортивные площадки и детские площадки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7B1759" w:rsidTr="005F7E67">
        <w:trPr>
          <w:trHeight w:val="613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B1759" w:rsidTr="005F7E67">
        <w:trPr>
          <w:trHeight w:val="415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7B1759" w:rsidRP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E12823">
              <w:rPr>
                <w:rFonts w:ascii="Times New Roman" w:hAnsi="Times New Roman" w:cs="Times New Roman"/>
                <w:b/>
              </w:rPr>
              <w:t>1 рабочий  день</w:t>
            </w:r>
          </w:p>
        </w:tc>
      </w:tr>
      <w:tr w:rsidR="007B1759" w:rsidTr="005F7E67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759" w:rsidTr="005F7E67">
        <w:trPr>
          <w:trHeight w:val="456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759" w:rsidTr="005F7E67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13994" w:type="dxa"/>
            <w:gridSpan w:val="8"/>
          </w:tcPr>
          <w:p w:rsidR="007B1759" w:rsidRPr="00E12823" w:rsidRDefault="00914F0A">
            <w:pPr>
              <w:pStyle w:val="af8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E12823">
              <w:rPr>
                <w:rFonts w:ascii="Times New Roman" w:hAnsi="Times New Roman" w:cs="Times New Roman"/>
                <w:b/>
              </w:rPr>
              <w:t xml:space="preserve"> </w:t>
            </w:r>
            <w:r w:rsidRPr="00E128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highlight w:val="white"/>
              </w:rPr>
              <w:t xml:space="preserve">         </w:t>
            </w:r>
            <w:r w:rsidR="00E12823" w:rsidRPr="00E12823">
              <w:rPr>
                <w:rFonts w:ascii="Times New Roman" w:hAnsi="Times New Roman" w:cs="Times New Roman"/>
                <w:b/>
                <w:highlight w:val="white"/>
                <w:lang w:val="en-US"/>
              </w:rPr>
              <w:t>N = A&gt; 50</w:t>
            </w:r>
          </w:p>
        </w:tc>
      </w:tr>
      <w:tr w:rsidR="007B1759" w:rsidTr="005F7E67">
        <w:trPr>
          <w:trHeight w:val="497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B1759" w:rsidTr="005F7E67">
        <w:trPr>
          <w:trHeight w:val="253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567" w:type="dxa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</w:tcPr>
          <w:p w:rsidR="007B1759" w:rsidRDefault="00914F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</w:tcPr>
          <w:p w:rsidR="007B1759" w:rsidRDefault="00914F0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7B1759" w:rsidRDefault="00914F0A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7B1759" w:rsidTr="005F7E67">
        <w:trPr>
          <w:trHeight w:val="105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4391" w:type="dxa"/>
            <w:gridSpan w:val="2"/>
          </w:tcPr>
          <w:p w:rsidR="007B1759" w:rsidRDefault="007B17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</w:p>
        </w:tc>
        <w:tc>
          <w:tcPr>
            <w:tcW w:w="4815" w:type="dxa"/>
            <w:gridSpan w:val="4"/>
          </w:tcPr>
          <w:p w:rsidR="007B1759" w:rsidRP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2823">
              <w:rPr>
                <w:rFonts w:ascii="Times New Roman" w:hAnsi="Times New Roman" w:cs="Times New Roman"/>
                <w:bCs/>
              </w:rPr>
              <w:t xml:space="preserve">Отклонение, превышающее 50% от деятельности </w:t>
            </w:r>
            <w:r w:rsidRPr="00E12823">
              <w:rPr>
                <w:rFonts w:ascii="Times New Roman" w:hAnsi="Times New Roman" w:cs="Times New Roman"/>
              </w:rPr>
              <w:t>действия (бездействие) граждан и организаций, в рамках которых должны соблюдаться обязательные требования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B1759" w:rsidRDefault="007B1759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788" w:type="dxa"/>
            <w:gridSpan w:val="2"/>
          </w:tcPr>
          <w:p w:rsidR="007B1759" w:rsidRP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E12823">
              <w:rPr>
                <w:rFonts w:ascii="Times New Roman" w:hAnsi="Times New Roman" w:cs="Times New Roman"/>
                <w:color w:val="212529"/>
                <w:shd w:val="clear" w:color="auto" w:fill="F8F8F8"/>
              </w:rPr>
              <w:t>Сетевое издание: Официальные документы города Сургута  (средство массовой информации органов местного самоуправления города)</w:t>
            </w:r>
          </w:p>
        </w:tc>
      </w:tr>
      <w:tr w:rsidR="007B1759" w:rsidTr="005F7E67">
        <w:trPr>
          <w:trHeight w:val="1236"/>
        </w:trPr>
        <w:tc>
          <w:tcPr>
            <w:tcW w:w="565" w:type="dxa"/>
            <w:vMerge w:val="restart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7B1759" w:rsidRDefault="00914F0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7B1759" w:rsidTr="005F7E67">
        <w:trPr>
          <w:trHeight w:val="1052"/>
        </w:trPr>
        <w:tc>
          <w:tcPr>
            <w:tcW w:w="565" w:type="dxa"/>
            <w:vMerge/>
            <w:vAlign w:val="center"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</w:tcPr>
          <w:p w:rsidR="007B1759" w:rsidRDefault="007B1759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  <w:p w:rsidR="007B1759" w:rsidRDefault="00914F0A" w:rsidP="00E128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реестра </w:t>
            </w:r>
            <w:r w:rsidR="00E12823">
              <w:rPr>
                <w:rFonts w:ascii="Times New Roman" w:hAnsi="Times New Roman" w:cs="Times New Roman"/>
              </w:rPr>
              <w:t xml:space="preserve">по ООО, ИП, а также по земельным участкам </w:t>
            </w:r>
          </w:p>
        </w:tc>
      </w:tr>
      <w:tr w:rsidR="007B1759" w:rsidTr="005F7E67">
        <w:trPr>
          <w:trHeight w:val="106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7B1759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анализа </w:t>
            </w:r>
            <w:r w:rsidRPr="00CC511F">
              <w:rPr>
                <w:rFonts w:ascii="Times New Roman" w:hAnsi="Times New Roman" w:cs="Times New Roman"/>
                <w:b/>
                <w:bCs/>
              </w:rPr>
              <w:t>открытых данных и (или) поступление в контрольный орган 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67B8B">
              <w:rPr>
                <w:rFonts w:ascii="Times New Roman" w:hAnsi="Times New Roman" w:cs="Times New Roman"/>
                <w:b/>
                <w:bCs/>
              </w:rPr>
              <w:t>а также из информационных систем и ресурсов, обеспечивающих достоверность сведений</w:t>
            </w:r>
          </w:p>
        </w:tc>
      </w:tr>
      <w:tr w:rsidR="007B1759" w:rsidTr="005F7E67">
        <w:trPr>
          <w:trHeight w:val="1052"/>
        </w:trPr>
        <w:tc>
          <w:tcPr>
            <w:tcW w:w="565" w:type="dxa"/>
            <w:vMerge/>
          </w:tcPr>
          <w:p w:rsidR="007B1759" w:rsidRDefault="007B1759"/>
        </w:tc>
        <w:tc>
          <w:tcPr>
            <w:tcW w:w="709" w:type="dxa"/>
            <w:vAlign w:val="center"/>
          </w:tcPr>
          <w:p w:rsidR="007B1759" w:rsidRDefault="00914F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B1759" w:rsidRDefault="00914F0A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7B1759" w:rsidRDefault="00E12823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1) </w:t>
            </w:r>
            <w:r w:rsidRPr="00E12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 по итогам проведенного контрольного мероприятия без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B1759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2) З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адание на проведение </w:t>
            </w:r>
            <w:r>
              <w:rPr>
                <w:rFonts w:ascii="Times New Roman" w:hAnsi="Times New Roman" w:cs="Times New Roman"/>
                <w:b/>
                <w:iCs/>
              </w:rPr>
              <w:t>контрольного мероприятия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без взаимодействия</w:t>
            </w:r>
            <w:r>
              <w:rPr>
                <w:rFonts w:ascii="Times New Roman" w:hAnsi="Times New Roman" w:cs="Times New Roman"/>
                <w:b/>
                <w:iCs/>
              </w:rPr>
              <w:t>;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3) </w:t>
            </w:r>
            <w:r w:rsidRPr="00F0282E">
              <w:rPr>
                <w:rFonts w:ascii="Times New Roman" w:hAnsi="Times New Roman" w:cs="Times New Roman"/>
                <w:b/>
                <w:iCs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b/>
                <w:iCs/>
              </w:rPr>
              <w:t>;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 xml:space="preserve">4) предписания об устранении выявленных нарушений обязательных требований; </w:t>
            </w:r>
          </w:p>
        </w:tc>
      </w:tr>
      <w:tr w:rsidR="00E12823" w:rsidTr="005F7E67">
        <w:trPr>
          <w:trHeight w:val="1052"/>
        </w:trPr>
        <w:tc>
          <w:tcPr>
            <w:tcW w:w="565" w:type="dxa"/>
            <w:vMerge/>
          </w:tcPr>
          <w:p w:rsidR="00E12823" w:rsidRDefault="00E12823" w:rsidP="00E12823"/>
        </w:tc>
        <w:tc>
          <w:tcPr>
            <w:tcW w:w="709" w:type="dxa"/>
            <w:vAlign w:val="center"/>
          </w:tcPr>
          <w:p w:rsid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E12823" w:rsidRDefault="00E12823" w:rsidP="00E12823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1)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обращение гражданина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2) 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  <w:p w:rsidR="00E12823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3)</w:t>
            </w:r>
            <w:r w:rsidRPr="00B02F84">
              <w:rPr>
                <w:rFonts w:ascii="Times New Roman" w:hAnsi="Times New Roman" w:cs="Times New Roman"/>
                <w:b/>
                <w:iCs/>
              </w:rPr>
              <w:t xml:space="preserve"> решение о проведение внепланового контрольного мероприятия</w:t>
            </w:r>
          </w:p>
          <w:p w:rsidR="00E12823" w:rsidRPr="00B02F84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4) 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5F7E67" w:rsidTr="005F7E67">
        <w:trPr>
          <w:trHeight w:val="1052"/>
        </w:trPr>
        <w:tc>
          <w:tcPr>
            <w:tcW w:w="565" w:type="dxa"/>
          </w:tcPr>
          <w:p w:rsidR="005F7E67" w:rsidRDefault="005F7E67" w:rsidP="00E12823"/>
        </w:tc>
        <w:tc>
          <w:tcPr>
            <w:tcW w:w="709" w:type="dxa"/>
            <w:vAlign w:val="center"/>
          </w:tcPr>
          <w:p w:rsidR="005F7E67" w:rsidRDefault="005F7E67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5" w:type="dxa"/>
            <w:gridSpan w:val="7"/>
            <w:vAlign w:val="center"/>
          </w:tcPr>
          <w:p w:rsidR="005F7E67" w:rsidRDefault="005F7E67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E12823" w:rsidTr="005F7E67">
        <w:trPr>
          <w:trHeight w:val="802"/>
        </w:trPr>
        <w:tc>
          <w:tcPr>
            <w:tcW w:w="565" w:type="dxa"/>
            <w:vMerge w:val="restart"/>
          </w:tcPr>
          <w:p w:rsidR="00E12823" w:rsidRDefault="00E12823" w:rsidP="00E12823"/>
        </w:tc>
        <w:tc>
          <w:tcPr>
            <w:tcW w:w="709" w:type="dxa"/>
            <w:vAlign w:val="center"/>
          </w:tcPr>
          <w:p w:rsid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E12823" w:rsidRDefault="00E12823" w:rsidP="00E128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E12823" w:rsidRPr="00B02F84" w:rsidRDefault="00E12823" w:rsidP="00E12823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02F84">
              <w:rPr>
                <w:rFonts w:ascii="Times New Roman" w:hAnsi="Times New Roman" w:cs="Times New Roman"/>
                <w:b/>
              </w:rPr>
              <w:t>) инспекционный визит;</w:t>
            </w:r>
          </w:p>
          <w:p w:rsidR="00E12823" w:rsidRPr="00B02F84" w:rsidRDefault="00E12823" w:rsidP="00E12823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2) рейдовый осмотр;</w:t>
            </w:r>
          </w:p>
          <w:p w:rsidR="00E12823" w:rsidRPr="00B02F84" w:rsidRDefault="00E12823" w:rsidP="00E1282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02F84">
              <w:rPr>
                <w:rFonts w:ascii="Times New Roman" w:hAnsi="Times New Roman" w:cs="Times New Roman"/>
                <w:b/>
              </w:rPr>
              <w:t>) выездная проверка.</w:t>
            </w:r>
          </w:p>
        </w:tc>
      </w:tr>
      <w:tr w:rsidR="00E12823" w:rsidTr="005F7E67">
        <w:trPr>
          <w:trHeight w:val="879"/>
        </w:trPr>
        <w:tc>
          <w:tcPr>
            <w:tcW w:w="565" w:type="dxa"/>
            <w:vMerge/>
          </w:tcPr>
          <w:p w:rsidR="00E12823" w:rsidRDefault="00E12823" w:rsidP="00E12823"/>
        </w:tc>
        <w:tc>
          <w:tcPr>
            <w:tcW w:w="709" w:type="dxa"/>
            <w:vAlign w:val="center"/>
          </w:tcPr>
          <w:p w:rsid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E12823" w:rsidRDefault="00E12823" w:rsidP="00E1282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E12823" w:rsidRDefault="00E12823" w:rsidP="00E128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2823" w:rsidTr="005F7E67">
        <w:trPr>
          <w:trHeight w:val="1124"/>
        </w:trPr>
        <w:tc>
          <w:tcPr>
            <w:tcW w:w="565" w:type="dxa"/>
            <w:vMerge/>
          </w:tcPr>
          <w:p w:rsidR="00E12823" w:rsidRDefault="00E12823" w:rsidP="00E12823"/>
        </w:tc>
        <w:tc>
          <w:tcPr>
            <w:tcW w:w="709" w:type="dxa"/>
            <w:vAlign w:val="center"/>
          </w:tcPr>
          <w:p w:rsidR="00E12823" w:rsidRDefault="00E12823" w:rsidP="00E128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E12823" w:rsidRDefault="00E12823" w:rsidP="00E1282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E12823" w:rsidRDefault="00E12823" w:rsidP="00E1282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E12823" w:rsidRDefault="00E12823" w:rsidP="00E128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E12823" w:rsidRDefault="00E12823" w:rsidP="00E128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B1759" w:rsidRDefault="007B1759">
      <w:pPr>
        <w:pStyle w:val="af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1759" w:rsidRDefault="00914F0A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B1759" w:rsidRDefault="007B1759">
      <w:pPr>
        <w:pStyle w:val="af8"/>
        <w:jc w:val="right"/>
        <w:rPr>
          <w:rFonts w:ascii="Times New Roman" w:hAnsi="Times New Roman" w:cs="Times New Roman"/>
        </w:rPr>
      </w:pPr>
    </w:p>
    <w:p w:rsidR="007B1759" w:rsidRDefault="00914F0A" w:rsidP="00E12823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E12823">
        <w:rPr>
          <w:rFonts w:ascii="Times New Roman" w:hAnsi="Times New Roman" w:cs="Times New Roman"/>
          <w:u w:val="single"/>
        </w:rPr>
        <w:t xml:space="preserve">  Жидяева С.В.</w:t>
      </w:r>
      <w:r>
        <w:rPr>
          <w:rFonts w:ascii="Times New Roman" w:hAnsi="Times New Roman" w:cs="Times New Roman"/>
        </w:rPr>
        <w:t>_______</w:t>
      </w:r>
    </w:p>
    <w:p w:rsidR="007B1759" w:rsidRDefault="00914F0A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7B1759" w:rsidRDefault="00914F0A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E12823">
        <w:rPr>
          <w:rFonts w:ascii="Times New Roman" w:hAnsi="Times New Roman" w:cs="Times New Roman"/>
          <w:u w:val="single"/>
        </w:rPr>
        <w:t xml:space="preserve"> 52-83-80</w:t>
      </w:r>
    </w:p>
    <w:sectPr w:rsidR="007B175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11" w:rsidRDefault="00CA4511">
      <w:pPr>
        <w:spacing w:after="0" w:line="240" w:lineRule="auto"/>
      </w:pPr>
      <w:r>
        <w:separator/>
      </w:r>
    </w:p>
  </w:endnote>
  <w:endnote w:type="continuationSeparator" w:id="0">
    <w:p w:rsidR="00CA4511" w:rsidRDefault="00CA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11" w:rsidRDefault="00CA4511">
      <w:pPr>
        <w:spacing w:after="0" w:line="240" w:lineRule="auto"/>
      </w:pPr>
      <w:r>
        <w:separator/>
      </w:r>
    </w:p>
  </w:footnote>
  <w:footnote w:type="continuationSeparator" w:id="0">
    <w:p w:rsidR="00CA4511" w:rsidRDefault="00CA4511">
      <w:pPr>
        <w:spacing w:after="0" w:line="240" w:lineRule="auto"/>
      </w:pPr>
      <w:r>
        <w:continuationSeparator/>
      </w:r>
    </w:p>
  </w:footnote>
  <w:footnote w:id="1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7B1759" w:rsidRDefault="00914F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7B1759" w:rsidRDefault="00914F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7B1759" w:rsidRDefault="00914F0A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7B1759" w:rsidRDefault="00914F0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E12823" w:rsidRDefault="00E128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E12823" w:rsidRDefault="00E128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E12823" w:rsidRDefault="00E128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E12823" w:rsidRDefault="00E1282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2A7"/>
    <w:multiLevelType w:val="hybridMultilevel"/>
    <w:tmpl w:val="69E0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59"/>
    <w:rsid w:val="000D12BA"/>
    <w:rsid w:val="00205CBB"/>
    <w:rsid w:val="00516E31"/>
    <w:rsid w:val="005F7E67"/>
    <w:rsid w:val="007B1759"/>
    <w:rsid w:val="00914F0A"/>
    <w:rsid w:val="00932FEC"/>
    <w:rsid w:val="00CA4511"/>
    <w:rsid w:val="00CB0D8B"/>
    <w:rsid w:val="00E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DC10"/>
  <w15:docId w15:val="{976F5E5D-F094-4449-A623-1BC4BC26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Жидяева Светлана Викторовна</dc:creator>
  <cp:keywords/>
  <dc:description/>
  <cp:lastModifiedBy>Жидяева Светлана Викторовна</cp:lastModifiedBy>
  <cp:revision>3</cp:revision>
  <dcterms:created xsi:type="dcterms:W3CDTF">2025-09-26T06:35:00Z</dcterms:created>
  <dcterms:modified xsi:type="dcterms:W3CDTF">2025-09-29T12:19:00Z</dcterms:modified>
</cp:coreProperties>
</file>